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242CF4" w:rsidP="00FC7AA8">
      <w:pPr>
        <w:spacing w:after="80"/>
        <w:jc w:val="center"/>
      </w:pPr>
      <w:r>
        <w:t>Week of: 1/9/17</w:t>
      </w:r>
      <w:r w:rsidR="00FC7AA8">
        <w:tab/>
      </w:r>
      <w:r w:rsidR="00FC7AA8">
        <w:tab/>
      </w:r>
      <w:r w:rsidR="00FC7AA8">
        <w:tab/>
      </w:r>
      <w:r w:rsidR="00FC7AA8">
        <w:tab/>
        <w:t xml:space="preserve">Unit: </w:t>
      </w:r>
      <w:r>
        <w:t>Medley</w:t>
      </w:r>
      <w:bookmarkStart w:id="0" w:name="_GoBack"/>
      <w:bookmarkEnd w:id="0"/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41"/>
        <w:gridCol w:w="2584"/>
        <w:gridCol w:w="2593"/>
        <w:gridCol w:w="2684"/>
        <w:gridCol w:w="2595"/>
        <w:gridCol w:w="2593"/>
      </w:tblGrid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Monday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Tuesday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Wednesday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>Thursday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Friday</w:t>
            </w:r>
          </w:p>
        </w:tc>
      </w:tr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  <w:r>
              <w:t>Setting</w:t>
            </w: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Gym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Gym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Gym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>Gym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Gym</w:t>
            </w:r>
          </w:p>
        </w:tc>
      </w:tr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  <w:r>
              <w:t>Materials</w:t>
            </w: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Testing sheets, pencils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None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Footballs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>Basketballs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Frisbees</w:t>
            </w:r>
          </w:p>
        </w:tc>
      </w:tr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  <w:r>
              <w:t>Warmup</w:t>
            </w: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None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Five-Minute Jog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  <w:r>
              <w:t>Fitness</w:t>
            </w: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Testing: the Pacer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Testing: Pushups and Sit-ups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Bend and twist, pushup lead-ups (p. 264), ab strength lead-ups, treadmill (p. 275), down-dog, up-dog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 xml:space="preserve">Quads, hamstrings, hip flexors, walking lunge, crab walk, partner knee bend, partner back builder, partner </w:t>
            </w:r>
            <w:proofErr w:type="spellStart"/>
            <w:r>
              <w:t>pullups</w:t>
            </w:r>
            <w:proofErr w:type="spellEnd"/>
            <w:r>
              <w:t>, sunrise and sunset (p. 279)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Calf, side lunge, leg across, pushups, planks, side planks with arm up, squats, tree pose, up-cats, down-cats.</w:t>
            </w:r>
          </w:p>
        </w:tc>
      </w:tr>
      <w:tr w:rsidR="00242CF4" w:rsidTr="00242CF4">
        <w:tc>
          <w:tcPr>
            <w:tcW w:w="1341" w:type="dxa"/>
          </w:tcPr>
          <w:p w:rsidR="00242CF4" w:rsidRDefault="00242CF4" w:rsidP="00B04803">
            <w:pPr>
              <w:spacing w:after="80"/>
            </w:pPr>
            <w:r>
              <w:t>Game Play</w:t>
            </w:r>
          </w:p>
        </w:tc>
        <w:tc>
          <w:tcPr>
            <w:tcW w:w="2584" w:type="dxa"/>
          </w:tcPr>
          <w:p w:rsidR="00242CF4" w:rsidRDefault="00242CF4" w:rsidP="00B04803">
            <w:pPr>
              <w:spacing w:after="80"/>
            </w:pPr>
            <w:r>
              <w:t>None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None</w:t>
            </w:r>
          </w:p>
        </w:tc>
        <w:tc>
          <w:tcPr>
            <w:tcW w:w="2684" w:type="dxa"/>
          </w:tcPr>
          <w:p w:rsidR="00242CF4" w:rsidRDefault="00242CF4" w:rsidP="00B04803">
            <w:pPr>
              <w:spacing w:after="80"/>
            </w:pPr>
            <w:r>
              <w:t>Football game</w:t>
            </w:r>
          </w:p>
        </w:tc>
        <w:tc>
          <w:tcPr>
            <w:tcW w:w="2595" w:type="dxa"/>
          </w:tcPr>
          <w:p w:rsidR="00242CF4" w:rsidRDefault="00242CF4" w:rsidP="00B04803">
            <w:pPr>
              <w:spacing w:after="80"/>
            </w:pPr>
            <w:r>
              <w:t>Basketball Games</w:t>
            </w:r>
          </w:p>
        </w:tc>
        <w:tc>
          <w:tcPr>
            <w:tcW w:w="2593" w:type="dxa"/>
          </w:tcPr>
          <w:p w:rsidR="00242CF4" w:rsidRDefault="00242CF4" w:rsidP="00B04803">
            <w:pPr>
              <w:spacing w:after="80"/>
            </w:pPr>
            <w:r>
              <w:t>Ultimate Frisbee Games</w:t>
            </w:r>
          </w:p>
        </w:tc>
      </w:tr>
    </w:tbl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150E93"/>
    <w:rsid w:val="00242CF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772B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2017-01-06T23:32:00Z</cp:lastPrinted>
  <dcterms:created xsi:type="dcterms:W3CDTF">2017-01-06T23:32:00Z</dcterms:created>
  <dcterms:modified xsi:type="dcterms:W3CDTF">2017-01-06T23:32:00Z</dcterms:modified>
</cp:coreProperties>
</file>